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74193" w:rsidRPr="002E0D08">
        <w:trPr>
          <w:trHeight w:hRule="exact" w:val="1528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 w:rsidP="00533A21">
            <w:pPr>
              <w:spacing w:after="0" w:line="240" w:lineRule="auto"/>
              <w:jc w:val="both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2E0D08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74193" w:rsidRPr="002E0D08">
        <w:trPr>
          <w:trHeight w:hRule="exact" w:val="138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74193" w:rsidRPr="002E0D0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74193" w:rsidRPr="002E0D08">
        <w:trPr>
          <w:trHeight w:hRule="exact" w:val="211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277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4193">
        <w:trPr>
          <w:trHeight w:hRule="exact" w:val="138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 w:rsidRPr="002E0D08">
        <w:trPr>
          <w:trHeight w:hRule="exact" w:val="277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74193" w:rsidRPr="002E0D08">
        <w:trPr>
          <w:trHeight w:hRule="exact" w:val="138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277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74193">
        <w:trPr>
          <w:trHeight w:hRule="exact" w:val="138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 w:rsidRPr="00533A21">
        <w:trPr>
          <w:trHeight w:hRule="exact" w:val="277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2E0D0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CC7A6C"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C74193" w:rsidRPr="00533A21">
        <w:trPr>
          <w:trHeight w:hRule="exact" w:val="277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533A2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C74193" w:rsidRPr="002E0D08">
        <w:trPr>
          <w:trHeight w:hRule="exact" w:val="775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Имитационное моделирование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533A2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C74193" w:rsidRPr="002E0D08">
        <w:trPr>
          <w:trHeight w:hRule="exact" w:val="1396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4193" w:rsidRPr="002E0D08">
        <w:trPr>
          <w:trHeight w:hRule="exact" w:val="138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2E0D0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74193" w:rsidRPr="002E0D08">
        <w:trPr>
          <w:trHeight w:hRule="exact" w:val="416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>
        <w:trPr>
          <w:trHeight w:hRule="exact" w:val="155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 w:rsidRPr="002E0D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741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C741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4193" w:rsidRDefault="00C741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C741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4193" w:rsidRDefault="00C741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C741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4193" w:rsidRDefault="00C741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C741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4193" w:rsidRDefault="00C741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124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C74193">
        <w:trPr>
          <w:trHeight w:hRule="exact" w:val="307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1762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>
        <w:trPr>
          <w:trHeight w:hRule="exact" w:val="277"/>
        </w:trPr>
        <w:tc>
          <w:tcPr>
            <w:tcW w:w="143" w:type="dxa"/>
          </w:tcPr>
          <w:p w:rsidR="00C74193" w:rsidRDefault="00C7419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74193">
        <w:trPr>
          <w:trHeight w:hRule="exact" w:val="138"/>
        </w:trPr>
        <w:tc>
          <w:tcPr>
            <w:tcW w:w="143" w:type="dxa"/>
          </w:tcPr>
          <w:p w:rsidR="00C74193" w:rsidRDefault="00C7419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 w:rsidRPr="002E0D08">
        <w:trPr>
          <w:trHeight w:hRule="exact" w:val="1666"/>
        </w:trPr>
        <w:tc>
          <w:tcPr>
            <w:tcW w:w="143" w:type="dxa"/>
          </w:tcPr>
          <w:p w:rsidR="00C74193" w:rsidRDefault="00C7419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4193" w:rsidRPr="002E0D08" w:rsidRDefault="008A7782" w:rsidP="002E0D0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очной формы обучения 2019 года набора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74193" w:rsidRPr="00533A21" w:rsidRDefault="00C74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0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74193" w:rsidRPr="002E0D08" w:rsidRDefault="00CC7A6C">
      <w:pPr>
        <w:rPr>
          <w:sz w:val="0"/>
          <w:szCs w:val="0"/>
          <w:lang w:val="ru-RU"/>
        </w:rPr>
      </w:pPr>
      <w:r w:rsidRPr="002E0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41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74193" w:rsidRPr="00533A21" w:rsidRDefault="00C74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C74193" w:rsidRPr="00533A21" w:rsidRDefault="00C74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74193" w:rsidRPr="002E0D08" w:rsidRDefault="002E0D08" w:rsidP="00533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C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74193" w:rsidRPr="002E0D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74193">
        <w:trPr>
          <w:trHeight w:hRule="exact" w:val="555"/>
        </w:trPr>
        <w:tc>
          <w:tcPr>
            <w:tcW w:w="9640" w:type="dxa"/>
          </w:tcPr>
          <w:p w:rsidR="00C74193" w:rsidRDefault="00C74193"/>
        </w:tc>
      </w:tr>
      <w:tr w:rsidR="00C741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74193" w:rsidRDefault="00CC7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2E0D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74193" w:rsidRPr="002E0D0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A21" w:rsidRDefault="00533A21" w:rsidP="00533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A0A9A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2E0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A0A9A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«Имитационное модел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ирование» в течение 2021/2022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2E0D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74193" w:rsidRPr="002E0D08">
        <w:trPr>
          <w:trHeight w:hRule="exact" w:val="138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2E0D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«Имитационное моделирование».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4193" w:rsidRPr="002E0D08">
        <w:trPr>
          <w:trHeight w:hRule="exact" w:val="138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2E0D0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«Имитационное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74193" w:rsidRPr="002E0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C74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4193" w:rsidRPr="002E0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</w:p>
        </w:tc>
      </w:tr>
      <w:tr w:rsidR="00C74193" w:rsidRPr="002E0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C74193" w:rsidRPr="002E0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C74193" w:rsidRPr="002E0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ИПК-5.4 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</w:p>
        </w:tc>
      </w:tr>
      <w:tr w:rsidR="00C74193" w:rsidRPr="002E0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C74193" w:rsidRPr="002E0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C74193" w:rsidRPr="002E0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74193" w:rsidRPr="002E0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C74193" w:rsidRPr="002E0D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C74193" w:rsidRPr="002E0D08">
        <w:trPr>
          <w:trHeight w:hRule="exact" w:val="10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7419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документооборота в организациях</w:t>
            </w:r>
          </w:p>
        </w:tc>
      </w:tr>
      <w:tr w:rsidR="00C74193">
        <w:trPr>
          <w:trHeight w:hRule="exact" w:val="416"/>
        </w:trPr>
        <w:tc>
          <w:tcPr>
            <w:tcW w:w="3970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426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3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</w:tr>
      <w:tr w:rsidR="00C74193" w:rsidRPr="002E0D0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74193" w:rsidRPr="002E0D0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«Имитационное моделирование»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C74193" w:rsidRPr="002E0D08">
        <w:trPr>
          <w:trHeight w:hRule="exact" w:val="138"/>
        </w:trPr>
        <w:tc>
          <w:tcPr>
            <w:tcW w:w="397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2E0D0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741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74193"/>
        </w:tc>
      </w:tr>
      <w:tr w:rsidR="00C74193" w:rsidRPr="002E0D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C7A6C">
            <w:pPr>
              <w:spacing w:after="0" w:line="240" w:lineRule="auto"/>
              <w:jc w:val="center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C74193" w:rsidRDefault="00CC7A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C7A6C">
            <w:pPr>
              <w:spacing w:after="0" w:line="240" w:lineRule="auto"/>
              <w:jc w:val="center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Системная архитектура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Системы классификации и кодирования информации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C74193">
        <w:trPr>
          <w:trHeight w:hRule="exact" w:val="138"/>
        </w:trPr>
        <w:tc>
          <w:tcPr>
            <w:tcW w:w="3970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426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3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</w:tr>
      <w:tr w:rsidR="00C74193" w:rsidRPr="002E0D0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419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74193">
        <w:trPr>
          <w:trHeight w:hRule="exact" w:val="138"/>
        </w:trPr>
        <w:tc>
          <w:tcPr>
            <w:tcW w:w="3970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426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3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74193">
        <w:trPr>
          <w:trHeight w:hRule="exact" w:val="138"/>
        </w:trPr>
        <w:tc>
          <w:tcPr>
            <w:tcW w:w="3970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426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3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</w:tr>
      <w:tr w:rsidR="00C7419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4193" w:rsidRPr="00533A21" w:rsidRDefault="00C74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74193">
        <w:trPr>
          <w:trHeight w:hRule="exact" w:val="416"/>
        </w:trPr>
        <w:tc>
          <w:tcPr>
            <w:tcW w:w="3970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426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3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Имитационное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модели и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дискретных систем для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случайных величин 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случайных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моделирование статистических зависимостей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как объект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74193" w:rsidRDefault="00CC7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метода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случайных величин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случайных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случайных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моделирование статистических зависимостей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дисперсионного и корреляционного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модели и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дискретных систем для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случайных величин 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случайных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моделирование статистических зависимостей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4193" w:rsidRPr="002E0D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обработка результатов экспериментов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экспериментов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имитационного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экспериментов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имитационного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экспериментов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имитационного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теории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теории имитационного моделирования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1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74193" w:rsidRPr="002E0D08">
        <w:trPr>
          <w:trHeight w:hRule="exact" w:val="44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2E0D08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74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74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7419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модели и моделирования</w:t>
            </w:r>
          </w:p>
        </w:tc>
      </w:tr>
      <w:tr w:rsidR="00C7419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как объект моделирования. Общее определение модели. Классификация моделей и моделирования. Этапы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модели. Требования,</w:t>
            </w:r>
          </w:p>
        </w:tc>
      </w:tr>
    </w:tbl>
    <w:p w:rsidR="00C74193" w:rsidRDefault="00CC7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2E0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предъявляемые к моделям. Компьютерное моделирование.</w:t>
            </w:r>
          </w:p>
        </w:tc>
      </w:tr>
      <w:tr w:rsidR="00C74193" w:rsidRPr="002E0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дискретных систем для имитационного моделирования</w:t>
            </w:r>
          </w:p>
        </w:tc>
      </w:tr>
      <w:tr w:rsidR="00C741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систем массового обслуживания. Классификация моделей систем массового обслуживания.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и показатели систем массового обслуживания.</w:t>
            </w:r>
          </w:p>
        </w:tc>
      </w:tr>
      <w:tr w:rsidR="00C74193" w:rsidRPr="002E0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случайных величин и событий</w:t>
            </w:r>
          </w:p>
        </w:tc>
      </w:tr>
      <w:tr w:rsidR="00C74193" w:rsidRPr="002E0D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имитационного моделирования. Общая характеристика метода имитационного моделирования. Статистическое моделирование при решении детерминированных задач. Моделирование равномерно распределенной случайной величины. Моделирование случайной величины с произвольным законом распределения.  Моделирование единичного события. Моделирование полной группы несовместных событий. Моделирование совместных независимых событий. Моделирование совместных зависимых событий.</w:t>
            </w: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случайных процессов</w:t>
            </w:r>
          </w:p>
        </w:tc>
      </w:tr>
      <w:tr w:rsidR="00C74193" w:rsidRPr="002E0D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случайных процессов. Способы продвижения модельного времени. Модель противоборства двух сторон. Модель противоборства как процесс блуждания по решетке. Типовая схема имитационной модели с продвижением времени по событиям. Имитационная модель системы массового обслуживания.</w:t>
            </w:r>
          </w:p>
        </w:tc>
      </w:tr>
      <w:tr w:rsidR="00C74193" w:rsidRPr="002E0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моделирование статистических зависимостей</w:t>
            </w:r>
          </w:p>
        </w:tc>
      </w:tr>
      <w:tr w:rsidR="00C74193" w:rsidRPr="002E0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Коэффициент корреляции. Оценка разброса коэффициента корреляции Ранговая корреляция. Корреляционное отношение. Анализ очищенных связей, частные коэффициенты корреляции. Регрессия. Множественная корреляция.</w:t>
            </w: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экспериментов</w:t>
            </w:r>
          </w:p>
        </w:tc>
      </w:tr>
      <w:tr w:rsidR="00C741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цели планирования эксперимента.  Элементы стратегического планирования экспериментов. Стандартные планы. Формальный подход к сокращению общего числа прогонов. Элементы тактического планирования. Точность и количество реализаций модели при определении средних значений параметров. Точность и количество реализаций модели при определении вероятностей исходов. Точность и количество реализаций модели при зависимом ряде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начальных условий.</w:t>
            </w: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результатов имитационного эксперимента</w:t>
            </w:r>
          </w:p>
        </w:tc>
      </w:tr>
      <w:tr w:rsidR="00C74193" w:rsidRPr="002E0D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случайных величин и процессов. Требования к оценкам характеристик. Оценка характеристик случайных величин и процессов. Гистограмма.  Элементы дисперсионного анализа. Критерий Фишера. Критерий Вилкоксона.  Однофакторный дисперсионный анализ.  Выявление несущественных факторов.  Сущность корреляционного анализа. 5.10. Обработка результатов эксперимента на основе регрессии.</w:t>
            </w: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теории имитационного моделирования</w:t>
            </w:r>
          </w:p>
        </w:tc>
      </w:tr>
      <w:tr w:rsidR="00C74193" w:rsidRPr="002E0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Распределенное имитационное моделирование.  Агентное моделирование.</w:t>
            </w:r>
          </w:p>
        </w:tc>
      </w:tr>
      <w:tr w:rsidR="00C74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74193">
        <w:trPr>
          <w:trHeight w:hRule="exact" w:val="14"/>
        </w:trPr>
        <w:tc>
          <w:tcPr>
            <w:tcW w:w="9640" w:type="dxa"/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как объект моделирования</w:t>
            </w:r>
          </w:p>
        </w:tc>
      </w:tr>
      <w:tr w:rsidR="00C74193" w:rsidRPr="002E0D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определение модели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Адекватность модели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моделей и моделирования по признаку «характер моделируемой стороны объекта»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моделей и моделирования по признаку «характер процессов, протекающих в объекте»</w:t>
            </w:r>
          </w:p>
        </w:tc>
      </w:tr>
      <w:tr w:rsidR="00C74193" w:rsidRPr="002E0D08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моделирования</w:t>
            </w:r>
          </w:p>
        </w:tc>
      </w:tr>
      <w:tr w:rsidR="00C741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моделирования (основные и дополнительные)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Концептуальный этап моделирования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Математический этап моделирования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Программный этап моделирования</w:t>
            </w:r>
          </w:p>
        </w:tc>
      </w:tr>
    </w:tbl>
    <w:p w:rsidR="00C74193" w:rsidRDefault="00CC7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2E0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метода имитационного моделирования</w:t>
            </w:r>
          </w:p>
        </w:tc>
      </w:tr>
      <w:tr w:rsidR="00C74193" w:rsidRPr="002E0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имитационного моделирования.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характеристика метода имитационного моделирования.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Статистическое моделирование при решении детерминированных задач</w:t>
            </w:r>
          </w:p>
        </w:tc>
      </w:tr>
      <w:tr w:rsidR="00C74193" w:rsidRPr="002E0D08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</w:tr>
      <w:tr w:rsidR="00C741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простейшего потока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функционирования систем массового обслуживания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систем массового обслуживания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Многоканальные системы массового обслуживания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Сети массового обслуживания</w:t>
            </w:r>
          </w:p>
        </w:tc>
      </w:tr>
      <w:tr w:rsidR="00C74193">
        <w:trPr>
          <w:trHeight w:hRule="exact" w:val="14"/>
        </w:trPr>
        <w:tc>
          <w:tcPr>
            <w:tcW w:w="9640" w:type="dxa"/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случайных величин</w:t>
            </w:r>
          </w:p>
        </w:tc>
      </w:tr>
      <w:tr w:rsidR="00C74193" w:rsidRPr="002E0D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Генераторы случайных чисел. Псевдослучайные величины.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Равномерное распределение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нормального распределения с помощью генератора случайных чисел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Моделирование различных распределений с помощью генератора случайных чисел</w:t>
            </w:r>
          </w:p>
        </w:tc>
      </w:tr>
      <w:tr w:rsidR="00C74193" w:rsidRPr="002E0D08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случайных событий</w:t>
            </w:r>
          </w:p>
        </w:tc>
      </w:tr>
      <w:tr w:rsidR="00C74193" w:rsidRPr="002E0D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Случайные события. Полная группа событий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Моделирование единичного события.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полной группы несовместных событий.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Моделирование совместных независимых событий. Моделирование совместных зависимых событий.</w:t>
            </w:r>
          </w:p>
        </w:tc>
      </w:tr>
      <w:tr w:rsidR="00C74193" w:rsidRPr="002E0D08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случайных процессов</w:t>
            </w:r>
          </w:p>
        </w:tc>
      </w:tr>
      <w:tr w:rsidR="00C74193" w:rsidRPr="002E0D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случайных процессов.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продвижения модельного времени.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противоборства двух сторон.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противоборства как процесс блуждания по решетке.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Типовая схема имитационной модели с продвижением времени по событиям.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Имитационная модель системы массового обслуживания.</w:t>
            </w:r>
          </w:p>
        </w:tc>
      </w:tr>
      <w:tr w:rsidR="00C74193" w:rsidRPr="002E0D08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2E0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моделирование статистических зависимостей</w:t>
            </w:r>
          </w:p>
        </w:tc>
      </w:tr>
      <w:tr w:rsidR="00C741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Коэффициент корреляции.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разброса коэффициента корреляции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Ранговая корреляция. Корреляционное отношение.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очищенных связей, частные коэффициенты корреляции.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Регрессия.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Множественная корреляция.</w:t>
            </w:r>
          </w:p>
        </w:tc>
      </w:tr>
      <w:tr w:rsidR="00C74193">
        <w:trPr>
          <w:trHeight w:hRule="exact" w:val="14"/>
        </w:trPr>
        <w:tc>
          <w:tcPr>
            <w:tcW w:w="9640" w:type="dxa"/>
          </w:tcPr>
          <w:p w:rsidR="00C74193" w:rsidRDefault="00C74193"/>
        </w:tc>
      </w:tr>
      <w:tr w:rsidR="00C74193" w:rsidRPr="002E0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дисперсионного и корреляционного анализа</w:t>
            </w:r>
          </w:p>
        </w:tc>
      </w:tr>
      <w:tr w:rsidR="00C74193" w:rsidRPr="002E0D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Однофакторный дисперсионный анализ.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несущественных факторов.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корреляционного анализа.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Обработка результатов эксперимента на основе регрессии.</w:t>
            </w:r>
          </w:p>
        </w:tc>
      </w:tr>
      <w:tr w:rsidR="00C74193" w:rsidRPr="002E0D08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экспериментов</w:t>
            </w:r>
          </w:p>
        </w:tc>
      </w:tr>
      <w:tr w:rsidR="00C741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цели планирования эксперимента.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стратегического планирования экспериментов.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Стандартные планы.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Формальный подход к сокращению общего числа прогонов.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Элементы тактического планирования.</w:t>
            </w:r>
          </w:p>
        </w:tc>
      </w:tr>
      <w:tr w:rsidR="00C74193">
        <w:trPr>
          <w:trHeight w:hRule="exact" w:val="14"/>
        </w:trPr>
        <w:tc>
          <w:tcPr>
            <w:tcW w:w="9640" w:type="dxa"/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результатов имитационного эксперимента</w:t>
            </w:r>
          </w:p>
        </w:tc>
      </w:tr>
      <w:tr w:rsidR="00C74193" w:rsidRPr="002E0D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Характеристики случайных величин и процессов.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оценкам характеристик.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характеристик случайных величин и процессов.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Гистограмма.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Критерий Фишера. Критерий Вилкоксона.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74193" w:rsidRPr="002E0D0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теории имитационного моделирования (круглый стол)</w:t>
            </w:r>
          </w:p>
        </w:tc>
      </w:tr>
      <w:tr w:rsidR="00C741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теории имитационного моделирования.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Распределенное имитационное моделирование.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Агентное моделирование.</w:t>
            </w:r>
          </w:p>
        </w:tc>
      </w:tr>
      <w:tr w:rsidR="00C74193" w:rsidRPr="002E0D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4193" w:rsidRPr="002E0D0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«Имитационное моделирование» / Червенчук И.В.. – Омск: Изд-во Омской гуманитарной академии, 2020.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74193" w:rsidRPr="002E0D08">
        <w:trPr>
          <w:trHeight w:hRule="exact" w:val="138"/>
        </w:trPr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74193" w:rsidRPr="002E0D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Боев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978-5-534-04734-9.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4" w:history="1">
              <w:r w:rsidR="0094312F">
                <w:rPr>
                  <w:rStyle w:val="a3"/>
                  <w:lang w:val="ru-RU"/>
                </w:rPr>
                <w:t>https://urait.ru/bcode/438785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 w:rsidRPr="002E0D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Древс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Золотарёв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978-5-534-11385-3.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5" w:history="1">
              <w:r w:rsidR="0094312F">
                <w:rPr>
                  <w:rStyle w:val="a3"/>
                  <w:lang w:val="ru-RU"/>
                </w:rPr>
                <w:t>https://urait.ru/bcode/445193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 w:rsidRPr="002E0D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343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978-5-9916-3916-3.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6" w:history="1">
              <w:r w:rsidR="0094312F">
                <w:rPr>
                  <w:rStyle w:val="a3"/>
                  <w:lang w:val="ru-RU"/>
                </w:rPr>
                <w:t>https://urait.ru/bcode/425228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>
        <w:trPr>
          <w:trHeight w:hRule="exact" w:val="277"/>
        </w:trPr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74193" w:rsidRPr="002E0D0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Щербакова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978-5-9758-1786-0.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7" w:history="1">
              <w:r w:rsidR="0094312F">
                <w:rPr>
                  <w:rStyle w:val="a3"/>
                  <w:lang w:val="ru-RU"/>
                </w:rPr>
                <w:t>http://www.iprbookshop.ru/81056.html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 w:rsidRPr="002E0D0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2E0D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Эльберг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978-5-7638-3648-6.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8" w:history="1">
              <w:r w:rsidR="0094312F">
                <w:rPr>
                  <w:rStyle w:val="a3"/>
                  <w:lang w:val="ru-RU"/>
                </w:rPr>
                <w:t>http://www.iprbookshop.ru/84350.html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 w:rsidRPr="002E0D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Березовская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978-5-9275-2426-6.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9" w:history="1">
              <w:r w:rsidR="0094312F">
                <w:rPr>
                  <w:rStyle w:val="a3"/>
                  <w:lang w:val="ru-RU"/>
                </w:rPr>
                <w:t>http://www.iprbookshop.ru/87410.html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 w:rsidRPr="002E0D0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74193" w:rsidRPr="002E0D08">
        <w:trPr>
          <w:trHeight w:hRule="exact" w:val="19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9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9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9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9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9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2E0D0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 w:rsidR="009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9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9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9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9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9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9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74193" w:rsidRPr="002E0D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74193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C74193" w:rsidRDefault="00CC7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2E0D08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74193" w:rsidRPr="002E0D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74193" w:rsidRPr="002E0D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74193" w:rsidRPr="00533A21" w:rsidRDefault="00C74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74193" w:rsidRPr="00533A21" w:rsidRDefault="00C74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74193" w:rsidRPr="002E0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9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74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431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74193" w:rsidRPr="002E0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74193" w:rsidRPr="002E0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741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74193" w:rsidRPr="002E0D08">
        <w:trPr>
          <w:trHeight w:hRule="exact" w:val="28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2E0D0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74193" w:rsidRPr="002E0D08">
        <w:trPr>
          <w:trHeight w:hRule="exact" w:val="277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2E0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74193" w:rsidRPr="002E0D08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2E0D0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74193" w:rsidRPr="002E0D0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74193" w:rsidRPr="002E0D0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C74193" w:rsidRPr="00533A21" w:rsidRDefault="00C74193">
      <w:pPr>
        <w:rPr>
          <w:lang w:val="ru-RU"/>
        </w:rPr>
      </w:pPr>
    </w:p>
    <w:sectPr w:rsidR="00C74193" w:rsidRPr="00533A21" w:rsidSect="00142B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2BA2"/>
    <w:rsid w:val="00142B89"/>
    <w:rsid w:val="001F0BC7"/>
    <w:rsid w:val="002E0D08"/>
    <w:rsid w:val="00457C06"/>
    <w:rsid w:val="00533A21"/>
    <w:rsid w:val="0074065B"/>
    <w:rsid w:val="008A7782"/>
    <w:rsid w:val="0094312F"/>
    <w:rsid w:val="00C74193"/>
    <w:rsid w:val="00C80735"/>
    <w:rsid w:val="00CA0A9A"/>
    <w:rsid w:val="00CC7A6C"/>
    <w:rsid w:val="00D104AE"/>
    <w:rsid w:val="00D31453"/>
    <w:rsid w:val="00E209E2"/>
    <w:rsid w:val="00E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12EE8D-3E7E-4F34-A97D-AC90BA3B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A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7A6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4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4350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105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252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519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785" TargetMode="External"/><Relationship Id="rId9" Type="http://schemas.openxmlformats.org/officeDocument/2006/relationships/hyperlink" Target="http://www.iprbookshop.ru/87410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6683</Words>
  <Characters>38095</Characters>
  <Application>Microsoft Office Word</Application>
  <DocSecurity>0</DocSecurity>
  <Lines>317</Lines>
  <Paragraphs>89</Paragraphs>
  <ScaleCrop>false</ScaleCrop>
  <Company/>
  <LinksUpToDate>false</LinksUpToDate>
  <CharactersWithSpaces>44689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2020-2021_ФГОС3++2020_Бак-ОФО-ПИ(20)_plx_Имитационное моделирование</dc:title>
  <dc:creator>FastReport.NET</dc:creator>
  <cp:lastModifiedBy>Mark Bernstorf</cp:lastModifiedBy>
  <cp:revision>10</cp:revision>
  <dcterms:created xsi:type="dcterms:W3CDTF">2021-04-05T04:22:00Z</dcterms:created>
  <dcterms:modified xsi:type="dcterms:W3CDTF">2022-11-12T09:12:00Z</dcterms:modified>
</cp:coreProperties>
</file>